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09" w:rsidRDefault="00F27509" w:rsidP="00F2750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מפגש 3</w:t>
      </w:r>
      <w:r w:rsidR="00AD7EA1" w:rsidRPr="00AD7EA1">
        <w:rPr>
          <w:rFonts w:hint="cs"/>
          <w:b/>
          <w:bCs/>
          <w:rtl/>
        </w:rPr>
        <w:t xml:space="preserve"> </w:t>
      </w:r>
      <w:r w:rsidR="00AD7EA1"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="00AD7EA1" w:rsidRPr="00AD7EA1">
        <w:rPr>
          <w:rFonts w:hint="cs"/>
          <w:b/>
          <w:bCs/>
          <w:rtl/>
        </w:rPr>
        <w:t xml:space="preserve">הסבר </w:t>
      </w:r>
      <w:r w:rsidR="00AD7EA1">
        <w:rPr>
          <w:rFonts w:hint="cs"/>
          <w:b/>
          <w:bCs/>
          <w:rtl/>
        </w:rPr>
        <w:t>למדריך</w:t>
      </w:r>
    </w:p>
    <w:p w:rsidR="003C67CB" w:rsidRDefault="003C67CB" w:rsidP="003C67C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תכני המפגש העיקריים:</w:t>
      </w:r>
    </w:p>
    <w:p w:rsidR="003C67CB" w:rsidRPr="003C67CB" w:rsidRDefault="003C67CB" w:rsidP="003C67CB">
      <w:pPr>
        <w:pStyle w:val="ListParagraph"/>
        <w:numPr>
          <w:ilvl w:val="0"/>
          <w:numId w:val="3"/>
        </w:numPr>
        <w:bidi/>
        <w:rPr>
          <w:rtl/>
        </w:rPr>
      </w:pPr>
      <w:r w:rsidRPr="003C67CB">
        <w:rPr>
          <w:rtl/>
        </w:rPr>
        <w:t>תהליך "גנרי" של חשיבת עתיד</w:t>
      </w:r>
    </w:p>
    <w:p w:rsidR="003C67CB" w:rsidRPr="003C67CB" w:rsidRDefault="003C67CB" w:rsidP="003C67CB">
      <w:pPr>
        <w:pStyle w:val="ListParagraph"/>
        <w:numPr>
          <w:ilvl w:val="0"/>
          <w:numId w:val="3"/>
        </w:numPr>
        <w:bidi/>
        <w:rPr>
          <w:rtl/>
        </w:rPr>
      </w:pPr>
      <w:r w:rsidRPr="003C67CB">
        <w:rPr>
          <w:rtl/>
        </w:rPr>
        <w:t>טווחי זמן בחשיבת עתיד</w:t>
      </w:r>
    </w:p>
    <w:p w:rsidR="003C67CB" w:rsidRPr="003C67CB" w:rsidRDefault="003C67CB" w:rsidP="003C67CB">
      <w:pPr>
        <w:pStyle w:val="ListParagraph"/>
        <w:numPr>
          <w:ilvl w:val="0"/>
          <w:numId w:val="3"/>
        </w:numPr>
        <w:bidi/>
        <w:rPr>
          <w:rtl/>
        </w:rPr>
      </w:pPr>
      <w:r w:rsidRPr="003C67CB">
        <w:rPr>
          <w:rtl/>
        </w:rPr>
        <w:t>תחומי הליבה בחשיבת עתיד (והתהליכים בכל תחום)</w:t>
      </w:r>
    </w:p>
    <w:p w:rsidR="003C67CB" w:rsidRPr="003C67CB" w:rsidRDefault="003C67CB" w:rsidP="003C67CB">
      <w:pPr>
        <w:pStyle w:val="ListParagraph"/>
        <w:numPr>
          <w:ilvl w:val="0"/>
          <w:numId w:val="3"/>
        </w:numPr>
        <w:bidi/>
        <w:rPr>
          <w:rtl/>
        </w:rPr>
      </w:pPr>
      <w:r w:rsidRPr="003C67CB">
        <w:rPr>
          <w:rtl/>
        </w:rPr>
        <w:t>מודל בשלות של חשיבת עתיד ארגונית</w:t>
      </w:r>
    </w:p>
    <w:p w:rsidR="003C67CB" w:rsidRDefault="003C67CB" w:rsidP="003C67CB">
      <w:pPr>
        <w:bidi/>
        <w:rPr>
          <w:b/>
          <w:bCs/>
          <w:rtl/>
        </w:rPr>
      </w:pPr>
    </w:p>
    <w:p w:rsidR="003C67CB" w:rsidRDefault="003C67CB" w:rsidP="007E3D7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המפגש כולל </w:t>
      </w:r>
      <w:r w:rsidR="007E3D7C">
        <w:rPr>
          <w:rFonts w:hint="cs"/>
          <w:b/>
          <w:bCs/>
          <w:rtl/>
        </w:rPr>
        <w:t>תרגיל חשיבה</w:t>
      </w:r>
      <w:r>
        <w:rPr>
          <w:rFonts w:hint="cs"/>
          <w:b/>
          <w:bCs/>
          <w:rtl/>
        </w:rPr>
        <w:t>:</w:t>
      </w:r>
    </w:p>
    <w:p w:rsidR="007E3D7C" w:rsidRPr="003C67CB" w:rsidRDefault="007E3D7C" w:rsidP="003C67CB">
      <w:pPr>
        <w:bidi/>
        <w:rPr>
          <w:rtl/>
        </w:rPr>
      </w:pPr>
      <w:r w:rsidRPr="003C67CB">
        <w:rPr>
          <w:rFonts w:hint="cs"/>
          <w:rtl/>
        </w:rPr>
        <w:t>מטרת</w:t>
      </w:r>
      <w:r w:rsidR="003C67CB">
        <w:rPr>
          <w:rFonts w:hint="cs"/>
          <w:rtl/>
        </w:rPr>
        <w:t xml:space="preserve"> התרגיל </w:t>
      </w:r>
      <w:r w:rsidRPr="003C67CB">
        <w:rPr>
          <w:rFonts w:hint="cs"/>
          <w:rtl/>
        </w:rPr>
        <w:t>להמחיש את המושג "מודל בשלות" של חשיבת עתיד ארגונית (שקף 31).</w:t>
      </w:r>
    </w:p>
    <w:p w:rsidR="007E3D7C" w:rsidRPr="003C67CB" w:rsidRDefault="007E3D7C" w:rsidP="007E3D7C">
      <w:pPr>
        <w:bidi/>
        <w:rPr>
          <w:rtl/>
        </w:rPr>
      </w:pPr>
      <w:r w:rsidRPr="003C67CB">
        <w:rPr>
          <w:rFonts w:hint="cs"/>
          <w:rtl/>
        </w:rPr>
        <w:t>המשתתפים יתבקשו לענות על השאלות הבאות:</w:t>
      </w:r>
    </w:p>
    <w:p w:rsidR="007E3D7C" w:rsidRPr="007E3D7C" w:rsidRDefault="007E3D7C" w:rsidP="007E3D7C">
      <w:pPr>
        <w:pStyle w:val="ListParagraph"/>
        <w:numPr>
          <w:ilvl w:val="0"/>
          <w:numId w:val="2"/>
        </w:numPr>
        <w:bidi/>
        <w:rPr>
          <w:rtl/>
        </w:rPr>
      </w:pPr>
      <w:r w:rsidRPr="007E3D7C">
        <w:rPr>
          <w:rtl/>
        </w:rPr>
        <w:t>מהי רמת הב</w:t>
      </w:r>
      <w:r>
        <w:rPr>
          <w:rtl/>
        </w:rPr>
        <w:t>שלות של הארגון שלכם בתחומי הליב</w:t>
      </w:r>
      <w:r>
        <w:rPr>
          <w:rFonts w:hint="cs"/>
          <w:rtl/>
        </w:rPr>
        <w:t>ה של חשיבת עתיד שהוצגו בהרצאה</w:t>
      </w:r>
      <w:r w:rsidRPr="007E3D7C">
        <w:t xml:space="preserve">? </w:t>
      </w:r>
    </w:p>
    <w:p w:rsidR="007E3D7C" w:rsidRPr="007E3D7C" w:rsidRDefault="007E3D7C" w:rsidP="007E3D7C">
      <w:pPr>
        <w:pStyle w:val="ListParagraph"/>
        <w:numPr>
          <w:ilvl w:val="0"/>
          <w:numId w:val="2"/>
        </w:numPr>
        <w:bidi/>
        <w:rPr>
          <w:rtl/>
        </w:rPr>
      </w:pPr>
      <w:r w:rsidRPr="007E3D7C">
        <w:rPr>
          <w:rtl/>
        </w:rPr>
        <w:t>מה הן התובנות העיקריות</w:t>
      </w:r>
      <w:r w:rsidRPr="007E3D7C">
        <w:t>?</w:t>
      </w:r>
    </w:p>
    <w:p w:rsidR="007E3D7C" w:rsidRDefault="007E3D7C" w:rsidP="007E3D7C">
      <w:pPr>
        <w:pStyle w:val="ListParagraph"/>
        <w:numPr>
          <w:ilvl w:val="0"/>
          <w:numId w:val="2"/>
        </w:numPr>
        <w:bidi/>
      </w:pPr>
      <w:r w:rsidRPr="007E3D7C">
        <w:rPr>
          <w:rtl/>
        </w:rPr>
        <w:t>במה הארגון צריך להשתפר במיוחד, וכיצד</w:t>
      </w:r>
      <w:r w:rsidRPr="007E3D7C">
        <w:t xml:space="preserve">? </w:t>
      </w:r>
    </w:p>
    <w:p w:rsidR="007E3D7C" w:rsidRDefault="007E3D7C" w:rsidP="007E3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tl/>
        </w:rPr>
      </w:pPr>
      <w:r>
        <w:rPr>
          <w:rFonts w:cs="Arial"/>
          <w:rtl/>
        </w:rPr>
        <w:t>תזכורת</w:t>
      </w:r>
      <w:r>
        <w:t xml:space="preserve">: </w:t>
      </w:r>
    </w:p>
    <w:p w:rsidR="007E3D7C" w:rsidRDefault="007E3D7C" w:rsidP="007E3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tl/>
        </w:rPr>
      </w:pPr>
      <w:r>
        <w:rPr>
          <w:rFonts w:cs="Arial"/>
          <w:rtl/>
        </w:rPr>
        <w:t>תחומי הליבה - מנהיגות, מסגרת עבודה, סריקה, חיזוי, בניית חזון, תכנון</w:t>
      </w:r>
      <w:r>
        <w:t xml:space="preserve">. </w:t>
      </w:r>
    </w:p>
    <w:p w:rsidR="007E3D7C" w:rsidRPr="007E3D7C" w:rsidRDefault="007E3D7C" w:rsidP="007E3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tl/>
        </w:rPr>
      </w:pPr>
      <w:r>
        <w:rPr>
          <w:rFonts w:cs="Arial"/>
          <w:rtl/>
        </w:rPr>
        <w:t>רמות הבשלות</w:t>
      </w:r>
      <w:r>
        <w:t>:</w:t>
      </w:r>
      <w:r>
        <w:rPr>
          <w:rFonts w:hint="cs"/>
          <w:rtl/>
        </w:rPr>
        <w:t xml:space="preserve"> </w:t>
      </w:r>
      <w:r w:rsidRPr="007E3D7C">
        <w:rPr>
          <w:rFonts w:cs="Arial"/>
          <w:rtl/>
        </w:rPr>
        <w:t xml:space="preserve">1-אד הוק, 2 – מודע,  3-מסוגל, 4-בוגר, 5-מוביל.  </w:t>
      </w:r>
    </w:p>
    <w:p w:rsidR="003C67CB" w:rsidRDefault="003C67CB" w:rsidP="007E3D7C">
      <w:pPr>
        <w:bidi/>
        <w:rPr>
          <w:rtl/>
        </w:rPr>
      </w:pPr>
    </w:p>
    <w:p w:rsidR="007E3D7C" w:rsidRPr="003C67CB" w:rsidRDefault="007E3D7C" w:rsidP="003C67CB">
      <w:pPr>
        <w:bidi/>
        <w:rPr>
          <w:rtl/>
        </w:rPr>
      </w:pPr>
      <w:r>
        <w:rPr>
          <w:rFonts w:hint="cs"/>
          <w:rtl/>
        </w:rPr>
        <w:t>מומלץ שה</w:t>
      </w:r>
      <w:r w:rsidRPr="007E3D7C">
        <w:rPr>
          <w:rtl/>
        </w:rPr>
        <w:t xml:space="preserve">עבודה </w:t>
      </w:r>
      <w:r>
        <w:rPr>
          <w:rFonts w:hint="cs"/>
          <w:rtl/>
        </w:rPr>
        <w:t xml:space="preserve">תיעשה </w:t>
      </w:r>
      <w:r w:rsidRPr="007E3D7C">
        <w:rPr>
          <w:rtl/>
        </w:rPr>
        <w:t>בקבוצות</w:t>
      </w:r>
      <w:r>
        <w:rPr>
          <w:rFonts w:hint="cs"/>
          <w:rtl/>
        </w:rPr>
        <w:t xml:space="preserve">, </w:t>
      </w:r>
      <w:r w:rsidRPr="003C67CB">
        <w:rPr>
          <w:rFonts w:hint="cs"/>
          <w:u w:val="single"/>
          <w:rtl/>
        </w:rPr>
        <w:t>בעזרת טבלאות שיישלחו למשתתפים לפני המפגש (מצורפות בקובץ נפרד)</w:t>
      </w:r>
      <w:r w:rsidR="003C67CB">
        <w:rPr>
          <w:rFonts w:hint="cs"/>
          <w:rtl/>
        </w:rPr>
        <w:t xml:space="preserve">. דוגמה של טבלת עבודה מוצגת גם בשקף 32. </w:t>
      </w:r>
    </w:p>
    <w:p w:rsidR="003C67CB" w:rsidRDefault="003C67CB" w:rsidP="003C67CB">
      <w:pPr>
        <w:bidi/>
        <w:rPr>
          <w:u w:val="single"/>
          <w:rtl/>
        </w:rPr>
      </w:pPr>
    </w:p>
    <w:p w:rsidR="003C67CB" w:rsidRDefault="003C67CB" w:rsidP="003C67CB">
      <w:pPr>
        <w:bidi/>
        <w:rPr>
          <w:u w:val="single"/>
          <w:rtl/>
        </w:rPr>
      </w:pPr>
      <w:r w:rsidRPr="003C67CB">
        <w:rPr>
          <w:rFonts w:cs="Arial"/>
          <w:u w:val="single"/>
          <w:rtl/>
        </w:rPr>
        <w:drawing>
          <wp:inline distT="0" distB="0" distL="0" distR="0" wp14:anchorId="24A3E3B3" wp14:editId="5DB4F710">
            <wp:extent cx="4558114" cy="25634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6476" cy="25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CB" w:rsidRDefault="003C67CB" w:rsidP="003C67CB">
      <w:pPr>
        <w:bidi/>
        <w:rPr>
          <w:u w:val="single"/>
          <w:rtl/>
        </w:rPr>
      </w:pPr>
    </w:p>
    <w:p w:rsidR="003C67CB" w:rsidRDefault="003C67CB" w:rsidP="003C67CB">
      <w:pPr>
        <w:bidi/>
        <w:rPr>
          <w:u w:val="single"/>
          <w:rtl/>
        </w:rPr>
      </w:pPr>
    </w:p>
    <w:p w:rsidR="003C67CB" w:rsidRPr="003C67CB" w:rsidRDefault="003C67CB" w:rsidP="003C67CB">
      <w:pPr>
        <w:bidi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שקף 32:</w:t>
      </w:r>
      <w:bookmarkStart w:id="0" w:name="_GoBack"/>
      <w:bookmarkEnd w:id="0"/>
    </w:p>
    <w:p w:rsidR="007E3D7C" w:rsidRPr="007E3D7C" w:rsidRDefault="003C67CB" w:rsidP="007E3D7C">
      <w:pPr>
        <w:bidi/>
        <w:rPr>
          <w:rtl/>
        </w:rPr>
      </w:pPr>
      <w:r w:rsidRPr="003C67CB">
        <w:rPr>
          <w:rFonts w:cs="Arial"/>
          <w:rtl/>
        </w:rPr>
        <w:drawing>
          <wp:inline distT="0" distB="0" distL="0" distR="0" wp14:anchorId="03978299" wp14:editId="7F729FD2">
            <wp:extent cx="5657850" cy="31819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A1" w:rsidRPr="00AD7EA1" w:rsidRDefault="00AD7EA1" w:rsidP="00AD7EA1">
      <w:pPr>
        <w:bidi/>
        <w:spacing w:line="276" w:lineRule="auto"/>
      </w:pPr>
    </w:p>
    <w:sectPr w:rsidR="00AD7EA1" w:rsidRPr="00AD7EA1" w:rsidSect="007E3D7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92A"/>
    <w:multiLevelType w:val="hybridMultilevel"/>
    <w:tmpl w:val="EF9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D7C03"/>
    <w:multiLevelType w:val="hybridMultilevel"/>
    <w:tmpl w:val="CA26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05EDB"/>
    <w:rsid w:val="00343ADB"/>
    <w:rsid w:val="0035468B"/>
    <w:rsid w:val="00376BFE"/>
    <w:rsid w:val="003C67CB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B287B"/>
    <w:rsid w:val="005F4E3C"/>
    <w:rsid w:val="0060174A"/>
    <w:rsid w:val="00602DD2"/>
    <w:rsid w:val="00623397"/>
    <w:rsid w:val="0063641A"/>
    <w:rsid w:val="006968C0"/>
    <w:rsid w:val="006A393B"/>
    <w:rsid w:val="006B1BBE"/>
    <w:rsid w:val="006E66C3"/>
    <w:rsid w:val="0079791C"/>
    <w:rsid w:val="007E3D7C"/>
    <w:rsid w:val="00927D29"/>
    <w:rsid w:val="00941176"/>
    <w:rsid w:val="00973C35"/>
    <w:rsid w:val="00975440"/>
    <w:rsid w:val="00981AF0"/>
    <w:rsid w:val="00987FE0"/>
    <w:rsid w:val="0099755D"/>
    <w:rsid w:val="009A123B"/>
    <w:rsid w:val="009D7292"/>
    <w:rsid w:val="00A24D6E"/>
    <w:rsid w:val="00A330BD"/>
    <w:rsid w:val="00A71ECE"/>
    <w:rsid w:val="00AD7EA1"/>
    <w:rsid w:val="00AF3FC5"/>
    <w:rsid w:val="00AF6CEB"/>
    <w:rsid w:val="00B022DC"/>
    <w:rsid w:val="00B93479"/>
    <w:rsid w:val="00BD62BD"/>
    <w:rsid w:val="00BE0E0D"/>
    <w:rsid w:val="00C03E4A"/>
    <w:rsid w:val="00C13BAE"/>
    <w:rsid w:val="00C1638F"/>
    <w:rsid w:val="00C56C43"/>
    <w:rsid w:val="00C66506"/>
    <w:rsid w:val="00C72F5B"/>
    <w:rsid w:val="00C93F89"/>
    <w:rsid w:val="00CD0DCE"/>
    <w:rsid w:val="00CF379A"/>
    <w:rsid w:val="00D13E89"/>
    <w:rsid w:val="00D3223C"/>
    <w:rsid w:val="00D745FB"/>
    <w:rsid w:val="00D90014"/>
    <w:rsid w:val="00DB0096"/>
    <w:rsid w:val="00DB4E4F"/>
    <w:rsid w:val="00E120F2"/>
    <w:rsid w:val="00E27085"/>
    <w:rsid w:val="00E51ACF"/>
    <w:rsid w:val="00E64B45"/>
    <w:rsid w:val="00F07B43"/>
    <w:rsid w:val="00F21FD3"/>
    <w:rsid w:val="00F27509"/>
    <w:rsid w:val="00F52B63"/>
    <w:rsid w:val="00F55E0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70CA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5</cp:revision>
  <dcterms:created xsi:type="dcterms:W3CDTF">2021-07-21T13:09:00Z</dcterms:created>
  <dcterms:modified xsi:type="dcterms:W3CDTF">2021-07-22T10:40:00Z</dcterms:modified>
</cp:coreProperties>
</file>